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B0A4F" w:rsidRPr="000B0A4F" w14:paraId="692EC1C5"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5DF9D78" w14:textId="77777777" w:rsidR="000B0A4F" w:rsidRPr="000B0A4F" w:rsidRDefault="000B0A4F" w:rsidP="000B0A4F">
            <w:r w:rsidRPr="000B0A4F">
              <w:t>Project ID</w:t>
            </w:r>
          </w:p>
        </w:tc>
        <w:tc>
          <w:tcPr>
            <w:tcW w:w="5670" w:type="dxa"/>
            <w:tcBorders>
              <w:top w:val="nil"/>
              <w:left w:val="nil"/>
              <w:bottom w:val="nil"/>
              <w:right w:val="nil"/>
            </w:tcBorders>
          </w:tcPr>
          <w:p w14:paraId="3EA8B4D9" w14:textId="77777777" w:rsidR="000B0A4F" w:rsidRPr="000B0A4F" w:rsidRDefault="000B0A4F" w:rsidP="000B0A4F">
            <w:r w:rsidRPr="000B0A4F">
              <w:t>PJ001220</w:t>
            </w:r>
          </w:p>
        </w:tc>
      </w:tr>
      <w:tr w:rsidR="000B0A4F" w:rsidRPr="000B0A4F" w14:paraId="485DA687"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1CC93B5" w14:textId="77777777" w:rsidR="000B0A4F" w:rsidRPr="000B0A4F" w:rsidRDefault="000B0A4F" w:rsidP="000B0A4F">
            <w:r w:rsidRPr="000B0A4F">
              <w:t>Project Fiscal Year</w:t>
            </w:r>
          </w:p>
        </w:tc>
        <w:tc>
          <w:tcPr>
            <w:tcW w:w="5670" w:type="dxa"/>
            <w:tcBorders>
              <w:top w:val="nil"/>
              <w:left w:val="nil"/>
              <w:bottom w:val="nil"/>
              <w:right w:val="nil"/>
            </w:tcBorders>
          </w:tcPr>
          <w:p w14:paraId="604B6B3B" w14:textId="77777777" w:rsidR="000B0A4F" w:rsidRPr="000B0A4F" w:rsidRDefault="000B0A4F" w:rsidP="000B0A4F">
            <w:r w:rsidRPr="000B0A4F">
              <w:t>2025-2026</w:t>
            </w:r>
          </w:p>
        </w:tc>
      </w:tr>
      <w:tr w:rsidR="000B0A4F" w:rsidRPr="000B0A4F" w14:paraId="5DF2C930"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CA58B1" w14:textId="77777777" w:rsidR="000B0A4F" w:rsidRPr="000B0A4F" w:rsidRDefault="000B0A4F" w:rsidP="000B0A4F">
            <w:r w:rsidRPr="000B0A4F">
              <w:t>College/Department/Unit</w:t>
            </w:r>
          </w:p>
        </w:tc>
        <w:tc>
          <w:tcPr>
            <w:tcW w:w="5670" w:type="dxa"/>
            <w:tcBorders>
              <w:top w:val="nil"/>
              <w:left w:val="nil"/>
              <w:bottom w:val="nil"/>
              <w:right w:val="nil"/>
            </w:tcBorders>
          </w:tcPr>
          <w:p w14:paraId="2CB95B5D" w14:textId="77777777" w:rsidR="000B0A4F" w:rsidRPr="000B0A4F" w:rsidRDefault="000B0A4F" w:rsidP="000B0A4F">
            <w:r w:rsidRPr="000B0A4F">
              <w:t>E. J. Ourso College of Business</w:t>
            </w:r>
          </w:p>
        </w:tc>
      </w:tr>
      <w:tr w:rsidR="000B0A4F" w:rsidRPr="000B0A4F" w14:paraId="499FECF4"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61D1E70" w14:textId="77777777" w:rsidR="000B0A4F" w:rsidRPr="000B0A4F" w:rsidRDefault="000B0A4F" w:rsidP="000B0A4F">
            <w:r w:rsidRPr="000B0A4F">
              <w:t>Title of Project</w:t>
            </w:r>
          </w:p>
        </w:tc>
        <w:tc>
          <w:tcPr>
            <w:tcW w:w="5670" w:type="dxa"/>
            <w:tcBorders>
              <w:top w:val="nil"/>
              <w:left w:val="nil"/>
              <w:bottom w:val="nil"/>
              <w:right w:val="nil"/>
            </w:tcBorders>
          </w:tcPr>
          <w:p w14:paraId="66258D05" w14:textId="77777777" w:rsidR="000B0A4F" w:rsidRPr="000B0A4F" w:rsidRDefault="000B0A4F" w:rsidP="000B0A4F">
            <w:r w:rsidRPr="000B0A4F">
              <w:t>Empowering Student Professionalism through Accessible Headshot Technology</w:t>
            </w:r>
          </w:p>
        </w:tc>
      </w:tr>
      <w:tr w:rsidR="000B0A4F" w:rsidRPr="000B0A4F" w14:paraId="28F9900E"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7523B50" w14:textId="77777777" w:rsidR="000B0A4F" w:rsidRPr="000B0A4F" w:rsidRDefault="000B0A4F" w:rsidP="000B0A4F">
            <w:r w:rsidRPr="000B0A4F">
              <w:t>Name of Principle Implementor</w:t>
            </w:r>
          </w:p>
        </w:tc>
        <w:tc>
          <w:tcPr>
            <w:tcW w:w="5670" w:type="dxa"/>
            <w:tcBorders>
              <w:top w:val="nil"/>
              <w:left w:val="nil"/>
              <w:bottom w:val="nil"/>
              <w:right w:val="nil"/>
            </w:tcBorders>
          </w:tcPr>
          <w:p w14:paraId="48BA2A67" w14:textId="77777777" w:rsidR="000B0A4F" w:rsidRPr="000B0A4F" w:rsidRDefault="000B0A4F" w:rsidP="000B0A4F">
            <w:r w:rsidRPr="000B0A4F">
              <w:t>Collin Boudreaux</w:t>
            </w:r>
          </w:p>
        </w:tc>
      </w:tr>
      <w:tr w:rsidR="000B0A4F" w:rsidRPr="000B0A4F" w14:paraId="4A5290DE"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9182C60" w14:textId="77777777" w:rsidR="000B0A4F" w:rsidRPr="000B0A4F" w:rsidRDefault="000B0A4F" w:rsidP="000B0A4F">
            <w:r w:rsidRPr="000B0A4F">
              <w:t>Email</w:t>
            </w:r>
          </w:p>
        </w:tc>
        <w:tc>
          <w:tcPr>
            <w:tcW w:w="5670" w:type="dxa"/>
            <w:tcBorders>
              <w:top w:val="nil"/>
              <w:left w:val="nil"/>
              <w:bottom w:val="nil"/>
              <w:right w:val="nil"/>
            </w:tcBorders>
          </w:tcPr>
          <w:p w14:paraId="7F6B16B1" w14:textId="77777777" w:rsidR="000B0A4F" w:rsidRPr="000B0A4F" w:rsidRDefault="000B0A4F" w:rsidP="000B0A4F">
            <w:r w:rsidRPr="000B0A4F">
              <w:t>cboudr1@lsu.edu</w:t>
            </w:r>
          </w:p>
        </w:tc>
      </w:tr>
      <w:tr w:rsidR="000B0A4F" w:rsidRPr="000B0A4F" w14:paraId="23D14B94"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C8C6532" w14:textId="77777777" w:rsidR="000B0A4F" w:rsidRPr="000B0A4F" w:rsidRDefault="000B0A4F" w:rsidP="000B0A4F">
            <w:r w:rsidRPr="000B0A4F">
              <w:t>Phone Number</w:t>
            </w:r>
          </w:p>
        </w:tc>
        <w:tc>
          <w:tcPr>
            <w:tcW w:w="5670" w:type="dxa"/>
            <w:tcBorders>
              <w:top w:val="nil"/>
              <w:left w:val="nil"/>
              <w:bottom w:val="nil"/>
              <w:right w:val="nil"/>
            </w:tcBorders>
          </w:tcPr>
          <w:p w14:paraId="1113131F" w14:textId="77777777" w:rsidR="000B0A4F" w:rsidRPr="000B0A4F" w:rsidRDefault="000B0A4F" w:rsidP="000B0A4F">
            <w:r w:rsidRPr="000B0A4F">
              <w:t>(225) 578-3480</w:t>
            </w:r>
          </w:p>
        </w:tc>
      </w:tr>
      <w:tr w:rsidR="000B0A4F" w:rsidRPr="000B0A4F" w14:paraId="70EFA253"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F4D32E6" w14:textId="77777777" w:rsidR="000B0A4F" w:rsidRPr="000B0A4F" w:rsidRDefault="000B0A4F" w:rsidP="000B0A4F">
            <w:r w:rsidRPr="000B0A4F">
              <w:t>Is this project complete?</w:t>
            </w:r>
          </w:p>
        </w:tc>
        <w:tc>
          <w:tcPr>
            <w:tcW w:w="5670" w:type="dxa"/>
            <w:tcBorders>
              <w:top w:val="nil"/>
              <w:left w:val="nil"/>
              <w:bottom w:val="nil"/>
              <w:right w:val="nil"/>
            </w:tcBorders>
          </w:tcPr>
          <w:p w14:paraId="3FA67BFE" w14:textId="77777777" w:rsidR="000B0A4F" w:rsidRPr="000B0A4F" w:rsidRDefault="000B0A4F" w:rsidP="000B0A4F">
            <w:r w:rsidRPr="000B0A4F">
              <w:t>Yes</w:t>
            </w:r>
          </w:p>
        </w:tc>
      </w:tr>
      <w:tr w:rsidR="000B0A4F" w:rsidRPr="000B0A4F" w14:paraId="5F0E49FA"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4334F4D" w14:textId="77777777" w:rsidR="000B0A4F" w:rsidRPr="000B0A4F" w:rsidRDefault="000B0A4F" w:rsidP="000B0A4F">
            <w:r w:rsidRPr="000B0A4F">
              <w:t>Is this account ready to be closed?</w:t>
            </w:r>
          </w:p>
        </w:tc>
        <w:tc>
          <w:tcPr>
            <w:tcW w:w="5670" w:type="dxa"/>
            <w:tcBorders>
              <w:top w:val="nil"/>
              <w:left w:val="nil"/>
              <w:bottom w:val="nil"/>
              <w:right w:val="nil"/>
            </w:tcBorders>
          </w:tcPr>
          <w:p w14:paraId="2F760E45" w14:textId="77777777" w:rsidR="000B0A4F" w:rsidRPr="000B0A4F" w:rsidRDefault="000B0A4F" w:rsidP="000B0A4F">
            <w:r w:rsidRPr="000B0A4F">
              <w:t>Yes</w:t>
            </w:r>
          </w:p>
        </w:tc>
      </w:tr>
      <w:tr w:rsidR="000B0A4F" w:rsidRPr="000B0A4F" w14:paraId="314AB672"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238DEA7" w14:textId="77777777" w:rsidR="000B0A4F" w:rsidRPr="000B0A4F" w:rsidRDefault="000B0A4F" w:rsidP="000B0A4F">
            <w:r w:rsidRPr="000B0A4F">
              <w:t>Amount Awarded</w:t>
            </w:r>
          </w:p>
        </w:tc>
        <w:tc>
          <w:tcPr>
            <w:tcW w:w="5670" w:type="dxa"/>
            <w:tcBorders>
              <w:top w:val="nil"/>
              <w:left w:val="nil"/>
              <w:bottom w:val="nil"/>
              <w:right w:val="nil"/>
            </w:tcBorders>
          </w:tcPr>
          <w:p w14:paraId="1AC2768D" w14:textId="77777777" w:rsidR="000B0A4F" w:rsidRPr="000B0A4F" w:rsidRDefault="000B0A4F" w:rsidP="000B0A4F">
            <w:r w:rsidRPr="000B0A4F">
              <w:t>$22,600</w:t>
            </w:r>
          </w:p>
        </w:tc>
      </w:tr>
      <w:tr w:rsidR="000B0A4F" w:rsidRPr="000B0A4F" w14:paraId="7AAF3B3B"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A46083C" w14:textId="77777777" w:rsidR="000B0A4F" w:rsidRPr="000B0A4F" w:rsidRDefault="000B0A4F" w:rsidP="000B0A4F">
            <w:r w:rsidRPr="000B0A4F">
              <w:t>Amount Spent</w:t>
            </w:r>
          </w:p>
        </w:tc>
        <w:tc>
          <w:tcPr>
            <w:tcW w:w="5670" w:type="dxa"/>
            <w:tcBorders>
              <w:top w:val="nil"/>
              <w:left w:val="nil"/>
              <w:bottom w:val="nil"/>
              <w:right w:val="nil"/>
            </w:tcBorders>
          </w:tcPr>
          <w:p w14:paraId="0BB6B0F4" w14:textId="77777777" w:rsidR="000B0A4F" w:rsidRPr="000B0A4F" w:rsidRDefault="000B0A4F" w:rsidP="000B0A4F">
            <w:r w:rsidRPr="000B0A4F">
              <w:t>$22,600</w:t>
            </w:r>
          </w:p>
        </w:tc>
      </w:tr>
      <w:tr w:rsidR="000B0A4F" w:rsidRPr="000B0A4F" w14:paraId="325F5352"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F804849" w14:textId="77777777" w:rsidR="000B0A4F" w:rsidRPr="000B0A4F" w:rsidRDefault="000B0A4F" w:rsidP="000B0A4F">
            <w:r w:rsidRPr="000B0A4F">
              <w:t>Equipment</w:t>
            </w:r>
          </w:p>
        </w:tc>
        <w:tc>
          <w:tcPr>
            <w:tcW w:w="5670" w:type="dxa"/>
            <w:tcBorders>
              <w:top w:val="nil"/>
              <w:left w:val="nil"/>
              <w:bottom w:val="nil"/>
              <w:right w:val="nil"/>
            </w:tcBorders>
          </w:tcPr>
          <w:p w14:paraId="6761EA1D" w14:textId="77777777" w:rsidR="000B0A4F" w:rsidRPr="000B0A4F" w:rsidRDefault="000B0A4F" w:rsidP="000B0A4F">
            <w:r w:rsidRPr="000B0A4F">
              <w:t>Iris Air photobooth system with integrated camera, lighting, and tough-screen interface for student use.</w:t>
            </w:r>
          </w:p>
        </w:tc>
      </w:tr>
      <w:tr w:rsidR="000B0A4F" w:rsidRPr="000B0A4F" w14:paraId="3031A538"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E0C4323" w14:textId="77777777" w:rsidR="000B0A4F" w:rsidRPr="000B0A4F" w:rsidRDefault="000B0A4F" w:rsidP="000B0A4F">
            <w:r w:rsidRPr="000B0A4F">
              <w:t>Purpose</w:t>
            </w:r>
          </w:p>
        </w:tc>
        <w:tc>
          <w:tcPr>
            <w:tcW w:w="5670" w:type="dxa"/>
            <w:tcBorders>
              <w:top w:val="nil"/>
              <w:left w:val="nil"/>
              <w:bottom w:val="nil"/>
              <w:right w:val="nil"/>
            </w:tcBorders>
          </w:tcPr>
          <w:p w14:paraId="07786119" w14:textId="77777777" w:rsidR="000B0A4F" w:rsidRPr="000B0A4F" w:rsidRDefault="000B0A4F" w:rsidP="000B0A4F">
            <w:r w:rsidRPr="000B0A4F">
              <w:t xml:space="preserve">The purpose of installing this equipment is to eliminate current capacity constraints and provide on-demand access to professional headshots for students. With a self-service solution, </w:t>
            </w:r>
            <w:proofErr w:type="gramStart"/>
            <w:r w:rsidRPr="000B0A4F">
              <w:t>the technology</w:t>
            </w:r>
            <w:proofErr w:type="gramEnd"/>
            <w:r w:rsidRPr="000B0A4F">
              <w:t xml:space="preserve"> enables continuous availability and significantly expands access to a critical career-readiness resource. This ensures that a much larger portion of the student population can develop a professional digital presence for platforms such as LinkedIn and recruiting systems. Ultimately, the installation supports improved student employability and strengthens the overall professional brand of the College.</w:t>
            </w:r>
          </w:p>
        </w:tc>
      </w:tr>
      <w:tr w:rsidR="000B0A4F" w:rsidRPr="000B0A4F" w14:paraId="3807257D"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B9C2477" w14:textId="77777777" w:rsidR="000B0A4F" w:rsidRPr="000B0A4F" w:rsidRDefault="000B0A4F" w:rsidP="000B0A4F">
            <w:r w:rsidRPr="000B0A4F">
              <w:t>Benefits Demographics</w:t>
            </w:r>
          </w:p>
        </w:tc>
        <w:tc>
          <w:tcPr>
            <w:tcW w:w="5670" w:type="dxa"/>
            <w:tcBorders>
              <w:top w:val="nil"/>
              <w:left w:val="nil"/>
              <w:bottom w:val="nil"/>
              <w:right w:val="nil"/>
            </w:tcBorders>
          </w:tcPr>
          <w:p w14:paraId="302FE23E" w14:textId="77777777" w:rsidR="000B0A4F" w:rsidRPr="000B0A4F" w:rsidRDefault="000B0A4F" w:rsidP="000B0A4F">
            <w:r w:rsidRPr="000B0A4F">
              <w:t xml:space="preserve">The system expands availability from approximately 400 students annually to the broader College of Business population of nearly 5,000 students, while also supporting faculty, staff, and students from other </w:t>
            </w:r>
            <w:r w:rsidRPr="000B0A4F">
              <w:lastRenderedPageBreak/>
              <w:t xml:space="preserve">colleges across LSU. High-impact users such as juniors, seniors, and graduate students directly benefit </w:t>
            </w:r>
            <w:proofErr w:type="gramStart"/>
            <w:r w:rsidRPr="000B0A4F">
              <w:t>in</w:t>
            </w:r>
            <w:proofErr w:type="gramEnd"/>
            <w:r w:rsidRPr="000B0A4F">
              <w:t xml:space="preserve"> recruiting and networking contexts through improved professional profiles. Secondary benefits extend to employers, career services, and the college itself through enhanced student engagement and a stronger, more consistent professional brand.</w:t>
            </w:r>
          </w:p>
        </w:tc>
      </w:tr>
      <w:tr w:rsidR="000B0A4F" w:rsidRPr="000B0A4F" w14:paraId="12B9181A" w14:textId="77777777" w:rsidTr="008F1929">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535F266" w14:textId="77777777" w:rsidR="000B0A4F" w:rsidRPr="000B0A4F" w:rsidRDefault="000B0A4F" w:rsidP="000B0A4F">
            <w:r w:rsidRPr="000B0A4F">
              <w:lastRenderedPageBreak/>
              <w:t>Comments</w:t>
            </w:r>
          </w:p>
        </w:tc>
        <w:tc>
          <w:tcPr>
            <w:tcW w:w="5670" w:type="dxa"/>
            <w:tcBorders>
              <w:top w:val="nil"/>
              <w:left w:val="nil"/>
              <w:bottom w:val="nil"/>
              <w:right w:val="nil"/>
            </w:tcBorders>
          </w:tcPr>
          <w:p w14:paraId="01A0D933" w14:textId="77777777" w:rsidR="000B0A4F" w:rsidRPr="000B0A4F" w:rsidRDefault="000B0A4F" w:rsidP="000B0A4F">
            <w:r w:rsidRPr="000B0A4F">
              <w:t>The successful implementation of this project will mark a significant advancement in the College of Business's ability to deliver technology-driven career readiness resources. Installation of the equipment will eliminate longstanding access barriers and allow the College to meet growing student demand. By adding this resource within the Business Education Complex, the college ensures continuous utilization and long-term value for students, faculty, and the broader LSU community. This project establishes an efficient model for professional development that can be used by individuals across campus.</w:t>
            </w:r>
          </w:p>
        </w:tc>
      </w:tr>
    </w:tbl>
    <w:p w14:paraId="485CAAA3" w14:textId="77777777" w:rsidR="000B0A4F" w:rsidRDefault="000B0A4F"/>
    <w:sectPr w:rsidR="000B0A4F">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4F"/>
    <w:rsid w:val="000B0A4F"/>
    <w:rsid w:val="0088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B0B58"/>
  <w14:defaultImageDpi w14:val="0"/>
  <w15:docId w15:val="{394D135D-E2D2-4981-B88C-EE146410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A4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2026-04-27T16:54:00Z</dcterms:created>
  <dcterms:modified xsi:type="dcterms:W3CDTF">2026-04-27T16:54:00Z</dcterms:modified>
</cp:coreProperties>
</file>