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Layout w:type="fixed"/>
        <w:tblCellMar>
          <w:left w:w="0" w:type="dxa"/>
          <w:right w:w="0" w:type="dxa"/>
        </w:tblCellMar>
        <w:tblLook w:val="0000" w:firstRow="0" w:lastRow="0" w:firstColumn="0" w:lastColumn="0" w:noHBand="0" w:noVBand="0"/>
      </w:tblPr>
      <w:tblGrid>
        <w:gridCol w:w="4320"/>
        <w:gridCol w:w="5670"/>
      </w:tblGrid>
      <w:tr w:rsidR="00955002" w:rsidRPr="00955002" w14:paraId="6CEB0446"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8DFAB5D" w14:textId="77777777" w:rsidR="00955002" w:rsidRPr="00955002" w:rsidRDefault="00955002" w:rsidP="00955002">
            <w:r w:rsidRPr="00955002">
              <w:rPr>
                <w:b/>
                <w:bCs/>
              </w:rPr>
              <w:t>Project ID</w:t>
            </w:r>
          </w:p>
        </w:tc>
        <w:tc>
          <w:tcPr>
            <w:tcW w:w="5670" w:type="dxa"/>
            <w:tcBorders>
              <w:top w:val="nil"/>
              <w:left w:val="nil"/>
              <w:bottom w:val="nil"/>
              <w:right w:val="nil"/>
            </w:tcBorders>
          </w:tcPr>
          <w:p w14:paraId="17BDF19E" w14:textId="77777777" w:rsidR="00955002" w:rsidRPr="00955002" w:rsidRDefault="00955002" w:rsidP="00955002">
            <w:r w:rsidRPr="00955002">
              <w:t>PJ001146</w:t>
            </w:r>
          </w:p>
        </w:tc>
      </w:tr>
      <w:tr w:rsidR="00955002" w:rsidRPr="00955002" w14:paraId="6A5F6D79"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F0FF562" w14:textId="77777777" w:rsidR="00955002" w:rsidRPr="00955002" w:rsidRDefault="00955002" w:rsidP="00955002">
            <w:r w:rsidRPr="00955002">
              <w:rPr>
                <w:b/>
                <w:bCs/>
              </w:rPr>
              <w:t>Project Fiscal Year</w:t>
            </w:r>
          </w:p>
        </w:tc>
        <w:tc>
          <w:tcPr>
            <w:tcW w:w="5670" w:type="dxa"/>
            <w:tcBorders>
              <w:top w:val="nil"/>
              <w:left w:val="nil"/>
              <w:bottom w:val="nil"/>
              <w:right w:val="nil"/>
            </w:tcBorders>
          </w:tcPr>
          <w:p w14:paraId="72455F21" w14:textId="77777777" w:rsidR="00955002" w:rsidRPr="00955002" w:rsidRDefault="00955002" w:rsidP="00955002">
            <w:r w:rsidRPr="00955002">
              <w:t>2025-2026</w:t>
            </w:r>
          </w:p>
        </w:tc>
      </w:tr>
      <w:tr w:rsidR="00955002" w:rsidRPr="00955002" w14:paraId="0D4788AD"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69F797CA" w14:textId="77777777" w:rsidR="00955002" w:rsidRPr="00955002" w:rsidRDefault="00955002" w:rsidP="00955002">
            <w:r w:rsidRPr="00955002">
              <w:rPr>
                <w:b/>
                <w:bCs/>
              </w:rPr>
              <w:t>College/Department/Unit</w:t>
            </w:r>
          </w:p>
        </w:tc>
        <w:tc>
          <w:tcPr>
            <w:tcW w:w="5670" w:type="dxa"/>
            <w:tcBorders>
              <w:top w:val="nil"/>
              <w:left w:val="nil"/>
              <w:bottom w:val="nil"/>
              <w:right w:val="nil"/>
            </w:tcBorders>
          </w:tcPr>
          <w:p w14:paraId="5A87229B" w14:textId="77777777" w:rsidR="00955002" w:rsidRPr="00955002" w:rsidRDefault="00955002" w:rsidP="00955002">
            <w:r w:rsidRPr="00955002">
              <w:t>Humanities and Social Sciences/Screen Arts</w:t>
            </w:r>
          </w:p>
        </w:tc>
      </w:tr>
      <w:tr w:rsidR="00955002" w:rsidRPr="00955002" w14:paraId="0778FA20"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C530BB3" w14:textId="77777777" w:rsidR="00955002" w:rsidRPr="00955002" w:rsidRDefault="00955002" w:rsidP="00955002">
            <w:r w:rsidRPr="00955002">
              <w:rPr>
                <w:b/>
                <w:bCs/>
              </w:rPr>
              <w:t>Title of Project</w:t>
            </w:r>
          </w:p>
        </w:tc>
        <w:tc>
          <w:tcPr>
            <w:tcW w:w="5670" w:type="dxa"/>
            <w:tcBorders>
              <w:top w:val="nil"/>
              <w:left w:val="nil"/>
              <w:bottom w:val="nil"/>
              <w:right w:val="nil"/>
            </w:tcBorders>
          </w:tcPr>
          <w:p w14:paraId="68F48401" w14:textId="77777777" w:rsidR="00955002" w:rsidRPr="00955002" w:rsidRDefault="00955002" w:rsidP="00955002">
            <w:r w:rsidRPr="00955002">
              <w:t xml:space="preserve">Screen Arts </w:t>
            </w:r>
            <w:proofErr w:type="spellStart"/>
            <w:r w:rsidRPr="00955002">
              <w:t>Filmmakling</w:t>
            </w:r>
            <w:proofErr w:type="spellEnd"/>
            <w:r w:rsidRPr="00955002">
              <w:t xml:space="preserve"> Studio</w:t>
            </w:r>
          </w:p>
        </w:tc>
      </w:tr>
      <w:tr w:rsidR="00955002" w:rsidRPr="00955002" w14:paraId="35BB60A3"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7205658" w14:textId="77777777" w:rsidR="00955002" w:rsidRPr="00955002" w:rsidRDefault="00955002" w:rsidP="00955002">
            <w:r w:rsidRPr="00955002">
              <w:rPr>
                <w:b/>
                <w:bCs/>
              </w:rPr>
              <w:t>Name of Principle Implementor</w:t>
            </w:r>
          </w:p>
        </w:tc>
        <w:tc>
          <w:tcPr>
            <w:tcW w:w="5670" w:type="dxa"/>
            <w:tcBorders>
              <w:top w:val="nil"/>
              <w:left w:val="nil"/>
              <w:bottom w:val="nil"/>
              <w:right w:val="nil"/>
            </w:tcBorders>
          </w:tcPr>
          <w:p w14:paraId="3E9D5B11" w14:textId="77777777" w:rsidR="00955002" w:rsidRPr="00955002" w:rsidRDefault="00955002" w:rsidP="00955002">
            <w:r w:rsidRPr="00955002">
              <w:t>Jason Buch and Patricia Suchy (retired)</w:t>
            </w:r>
          </w:p>
        </w:tc>
      </w:tr>
      <w:tr w:rsidR="00955002" w:rsidRPr="00955002" w14:paraId="77786D99"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0770F4D" w14:textId="77777777" w:rsidR="00955002" w:rsidRPr="00955002" w:rsidRDefault="00955002" w:rsidP="00955002">
            <w:r w:rsidRPr="00955002">
              <w:rPr>
                <w:b/>
                <w:bCs/>
              </w:rPr>
              <w:t>Email</w:t>
            </w:r>
          </w:p>
        </w:tc>
        <w:tc>
          <w:tcPr>
            <w:tcW w:w="5670" w:type="dxa"/>
            <w:tcBorders>
              <w:top w:val="nil"/>
              <w:left w:val="nil"/>
              <w:bottom w:val="nil"/>
              <w:right w:val="nil"/>
            </w:tcBorders>
          </w:tcPr>
          <w:p w14:paraId="2292DEC2" w14:textId="77777777" w:rsidR="00955002" w:rsidRPr="00955002" w:rsidRDefault="00955002" w:rsidP="00955002">
            <w:r w:rsidRPr="00955002">
              <w:t>jbuch@lsu.edu</w:t>
            </w:r>
          </w:p>
        </w:tc>
      </w:tr>
      <w:tr w:rsidR="00955002" w:rsidRPr="00955002" w14:paraId="7288DBD3"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62117E77" w14:textId="77777777" w:rsidR="00955002" w:rsidRPr="00955002" w:rsidRDefault="00955002" w:rsidP="00955002">
            <w:r w:rsidRPr="00955002">
              <w:rPr>
                <w:b/>
                <w:bCs/>
              </w:rPr>
              <w:t>Phone Number</w:t>
            </w:r>
          </w:p>
        </w:tc>
        <w:tc>
          <w:tcPr>
            <w:tcW w:w="5670" w:type="dxa"/>
            <w:tcBorders>
              <w:top w:val="nil"/>
              <w:left w:val="nil"/>
              <w:bottom w:val="nil"/>
              <w:right w:val="nil"/>
            </w:tcBorders>
          </w:tcPr>
          <w:p w14:paraId="542D8D0C" w14:textId="77777777" w:rsidR="00955002" w:rsidRPr="00955002" w:rsidRDefault="00955002" w:rsidP="00955002">
            <w:r w:rsidRPr="00955002">
              <w:t>(504) 342-4798</w:t>
            </w:r>
          </w:p>
        </w:tc>
      </w:tr>
      <w:tr w:rsidR="00955002" w:rsidRPr="00955002" w14:paraId="47DB3658"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7661F06" w14:textId="77777777" w:rsidR="00955002" w:rsidRPr="00955002" w:rsidRDefault="00955002" w:rsidP="00955002">
            <w:r w:rsidRPr="00955002">
              <w:rPr>
                <w:b/>
                <w:bCs/>
              </w:rPr>
              <w:t>Is this project complete?</w:t>
            </w:r>
          </w:p>
        </w:tc>
        <w:tc>
          <w:tcPr>
            <w:tcW w:w="5670" w:type="dxa"/>
            <w:tcBorders>
              <w:top w:val="nil"/>
              <w:left w:val="nil"/>
              <w:bottom w:val="nil"/>
              <w:right w:val="nil"/>
            </w:tcBorders>
          </w:tcPr>
          <w:p w14:paraId="73C0D5E9" w14:textId="77777777" w:rsidR="00955002" w:rsidRPr="00955002" w:rsidRDefault="00955002" w:rsidP="00955002">
            <w:r w:rsidRPr="00955002">
              <w:t>Yes</w:t>
            </w:r>
          </w:p>
        </w:tc>
      </w:tr>
      <w:tr w:rsidR="00955002" w:rsidRPr="00955002" w14:paraId="0E0454A6"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3FC09A9F" w14:textId="77777777" w:rsidR="00955002" w:rsidRPr="00955002" w:rsidRDefault="00955002" w:rsidP="00955002">
            <w:r w:rsidRPr="00955002">
              <w:rPr>
                <w:b/>
                <w:bCs/>
              </w:rPr>
              <w:t>Is this account ready to be closed?</w:t>
            </w:r>
          </w:p>
        </w:tc>
        <w:tc>
          <w:tcPr>
            <w:tcW w:w="5670" w:type="dxa"/>
            <w:tcBorders>
              <w:top w:val="nil"/>
              <w:left w:val="nil"/>
              <w:bottom w:val="nil"/>
              <w:right w:val="nil"/>
            </w:tcBorders>
          </w:tcPr>
          <w:p w14:paraId="5AF898A2" w14:textId="77777777" w:rsidR="00955002" w:rsidRPr="00955002" w:rsidRDefault="00955002" w:rsidP="00955002">
            <w:r w:rsidRPr="00955002">
              <w:t>Yes</w:t>
            </w:r>
          </w:p>
        </w:tc>
      </w:tr>
      <w:tr w:rsidR="00955002" w:rsidRPr="00955002" w14:paraId="3557541C"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73016F5" w14:textId="77777777" w:rsidR="00955002" w:rsidRPr="00955002" w:rsidRDefault="00955002" w:rsidP="00955002">
            <w:r w:rsidRPr="00955002">
              <w:rPr>
                <w:b/>
                <w:bCs/>
              </w:rPr>
              <w:t>Amount Awarded</w:t>
            </w:r>
          </w:p>
        </w:tc>
        <w:tc>
          <w:tcPr>
            <w:tcW w:w="5670" w:type="dxa"/>
            <w:tcBorders>
              <w:top w:val="nil"/>
              <w:left w:val="nil"/>
              <w:bottom w:val="nil"/>
              <w:right w:val="nil"/>
            </w:tcBorders>
          </w:tcPr>
          <w:p w14:paraId="6AED86C0" w14:textId="4926FE18" w:rsidR="00955002" w:rsidRPr="00955002" w:rsidRDefault="00955002" w:rsidP="00955002">
            <w:r w:rsidRPr="00955002">
              <w:t>$56,652</w:t>
            </w:r>
            <w:r>
              <w:t>.00</w:t>
            </w:r>
          </w:p>
        </w:tc>
      </w:tr>
      <w:tr w:rsidR="00955002" w:rsidRPr="00955002" w14:paraId="1870CD20"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242806C" w14:textId="77777777" w:rsidR="00955002" w:rsidRPr="00955002" w:rsidRDefault="00955002" w:rsidP="00955002">
            <w:r w:rsidRPr="00955002">
              <w:rPr>
                <w:b/>
                <w:bCs/>
              </w:rPr>
              <w:t>Amount Spent</w:t>
            </w:r>
          </w:p>
        </w:tc>
        <w:tc>
          <w:tcPr>
            <w:tcW w:w="5670" w:type="dxa"/>
            <w:tcBorders>
              <w:top w:val="nil"/>
              <w:left w:val="nil"/>
              <w:bottom w:val="nil"/>
              <w:right w:val="nil"/>
            </w:tcBorders>
          </w:tcPr>
          <w:p w14:paraId="7C45AFA8" w14:textId="77777777" w:rsidR="00955002" w:rsidRPr="00955002" w:rsidRDefault="00955002" w:rsidP="00955002">
            <w:r w:rsidRPr="00955002">
              <w:t>$46,151.52</w:t>
            </w:r>
          </w:p>
        </w:tc>
      </w:tr>
      <w:tr w:rsidR="00955002" w:rsidRPr="00955002" w14:paraId="4D90298A"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3A79F94D" w14:textId="77777777" w:rsidR="00955002" w:rsidRPr="00955002" w:rsidRDefault="00955002" w:rsidP="00955002">
            <w:r w:rsidRPr="00955002">
              <w:rPr>
                <w:b/>
                <w:bCs/>
              </w:rPr>
              <w:t>Equipment</w:t>
            </w:r>
          </w:p>
        </w:tc>
        <w:tc>
          <w:tcPr>
            <w:tcW w:w="5670" w:type="dxa"/>
            <w:tcBorders>
              <w:top w:val="nil"/>
              <w:left w:val="nil"/>
              <w:bottom w:val="nil"/>
              <w:right w:val="nil"/>
            </w:tcBorders>
          </w:tcPr>
          <w:p w14:paraId="745DCD0C" w14:textId="77777777" w:rsidR="00955002" w:rsidRPr="00955002" w:rsidRDefault="00955002" w:rsidP="00955002">
            <w:r w:rsidRPr="00955002">
              <w:t xml:space="preserve">RED Komodo-X Cameras and accessories, </w:t>
            </w:r>
            <w:proofErr w:type="spellStart"/>
            <w:r w:rsidRPr="00955002">
              <w:t>Aputure</w:t>
            </w:r>
            <w:proofErr w:type="spellEnd"/>
            <w:r w:rsidRPr="00955002">
              <w:t xml:space="preserve"> Lights and accessories, Audio gear and accessories</w:t>
            </w:r>
          </w:p>
        </w:tc>
      </w:tr>
      <w:tr w:rsidR="00955002" w:rsidRPr="00955002" w14:paraId="42D05578"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2E96676E" w14:textId="77777777" w:rsidR="00955002" w:rsidRPr="00955002" w:rsidRDefault="00955002" w:rsidP="00955002">
            <w:r w:rsidRPr="00955002">
              <w:rPr>
                <w:b/>
                <w:bCs/>
              </w:rPr>
              <w:t>Purpose</w:t>
            </w:r>
          </w:p>
        </w:tc>
        <w:tc>
          <w:tcPr>
            <w:tcW w:w="5670" w:type="dxa"/>
            <w:tcBorders>
              <w:top w:val="nil"/>
              <w:left w:val="nil"/>
              <w:bottom w:val="nil"/>
              <w:right w:val="nil"/>
            </w:tcBorders>
          </w:tcPr>
          <w:p w14:paraId="5B0AA7B3" w14:textId="77777777" w:rsidR="00955002" w:rsidRPr="00955002" w:rsidRDefault="00955002" w:rsidP="00955002">
            <w:r w:rsidRPr="00955002">
              <w:t xml:space="preserve">The studio as planned will allow us to hold production classes without time-consuming, laborious shuttling of equipment between storage and classrooms scattered around campus. The studio equipment will allow us to expand our offerings of hands-on production classes; holding production classes in a working studio is both more efficient and more closely mimic the controlled conditions that inhere on professional film sets. Moreover, it will enable students to work on both curricular and extracurricular video projects. SCRN Guest Speaker, independent and Oscar-nominated director </w:t>
            </w:r>
            <w:proofErr w:type="spellStart"/>
            <w:r w:rsidRPr="00955002">
              <w:t>Benh</w:t>
            </w:r>
            <w:proofErr w:type="spellEnd"/>
            <w:r w:rsidRPr="00955002">
              <w:t xml:space="preserve"> Zeitlin (Beasts of the Southern Wild, 2012) advised our students to make as many student films as they could while they had access to a built-in community of peers and equipment they could borrow at no extra cost. We agree, and this proposal will extend and enhance our ability to facilitate student filmmaking at LSU. </w:t>
            </w:r>
          </w:p>
        </w:tc>
      </w:tr>
      <w:tr w:rsidR="00955002" w:rsidRPr="00955002" w14:paraId="53545C72"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D6BB575" w14:textId="77777777" w:rsidR="00955002" w:rsidRPr="00955002" w:rsidRDefault="00955002" w:rsidP="00955002">
            <w:r w:rsidRPr="00955002">
              <w:rPr>
                <w:b/>
                <w:bCs/>
              </w:rPr>
              <w:t>Benefits Demographics</w:t>
            </w:r>
          </w:p>
        </w:tc>
        <w:tc>
          <w:tcPr>
            <w:tcW w:w="5670" w:type="dxa"/>
            <w:tcBorders>
              <w:top w:val="nil"/>
              <w:left w:val="nil"/>
              <w:bottom w:val="nil"/>
              <w:right w:val="nil"/>
            </w:tcBorders>
          </w:tcPr>
          <w:p w14:paraId="381D33AE" w14:textId="77777777" w:rsidR="00955002" w:rsidRPr="00955002" w:rsidRDefault="00955002" w:rsidP="00955002">
            <w:r w:rsidRPr="00955002">
              <w:t xml:space="preserve">Students enrolled in Screen Arts courses that emphasize production will be scheduled in our studio. </w:t>
            </w:r>
            <w:r w:rsidRPr="00955002">
              <w:lastRenderedPageBreak/>
              <w:t xml:space="preserve">A representative school year, 2024-25, would have 15-16 sections x 20 students = up to 300-320 students with additional classes for which projects could be scheduled to shoot in the studio outside of class time. Use of the studio outside of classes would be under the supervision of student workers or Studio Coordinators (Graduate Assistants); the studio will be scheduled similarly to how our students currently reserve camera kits. Because our students frequently work with actors enrolled in the Theatre Department's Film and Television BA, and because many of our minors are majoring in Mass Communication, the Screen Arts studio will exceed the program and have broader impacts for filmmaking at LSU. </w:t>
            </w:r>
            <w:r w:rsidRPr="00955002">
              <w:br/>
            </w:r>
            <w:r w:rsidRPr="00955002">
              <w:br/>
            </w:r>
            <w:r w:rsidRPr="00955002">
              <w:br/>
            </w:r>
            <w:r w:rsidRPr="00955002">
              <w:br/>
              <w:t xml:space="preserve">One course in Advanced Cinematography was held in Fall of 2025, as the camera and audio gear did not arrive until the middle of that semester. As many as five classes made use of </w:t>
            </w:r>
            <w:proofErr w:type="gramStart"/>
            <w:r w:rsidRPr="00955002">
              <w:t>the cameras</w:t>
            </w:r>
            <w:proofErr w:type="gramEnd"/>
            <w:r w:rsidRPr="00955002">
              <w:t xml:space="preserve"> and audio gear in the Spring 2026 semester. Renovations on the studio space </w:t>
            </w:r>
            <w:proofErr w:type="gramStart"/>
            <w:r w:rsidRPr="00955002">
              <w:t>did</w:t>
            </w:r>
            <w:proofErr w:type="gramEnd"/>
            <w:r w:rsidRPr="00955002">
              <w:t xml:space="preserve"> not fully complete until May of 2026, so the lighting gear was only acquired on June 1st, 2026. Multiple classes are planned for the Fall to be taught wholly or in part in the studio space, all of which will benefit from the equipment. </w:t>
            </w:r>
            <w:r w:rsidRPr="00955002">
              <w:br/>
            </w:r>
            <w:r w:rsidRPr="00955002">
              <w:br/>
            </w:r>
            <w:r w:rsidRPr="00955002">
              <w:br/>
            </w:r>
            <w:r w:rsidRPr="00955002">
              <w:br/>
              <w:t xml:space="preserve">The work that was completed includes LSU students working on video for a museum installation about Louisiana folk creatures at the Bayou </w:t>
            </w:r>
            <w:proofErr w:type="spellStart"/>
            <w:r w:rsidRPr="00955002">
              <w:t>Terrabone</w:t>
            </w:r>
            <w:proofErr w:type="spellEnd"/>
            <w:r w:rsidRPr="00955002">
              <w:t xml:space="preserve"> </w:t>
            </w:r>
            <w:proofErr w:type="spellStart"/>
            <w:r w:rsidRPr="00955002">
              <w:t>Waterlife</w:t>
            </w:r>
            <w:proofErr w:type="spellEnd"/>
            <w:r w:rsidRPr="00955002">
              <w:t xml:space="preserve"> Museum in Houma during courses taught by Glen Pitre. This was an amazing opportunity for our undergraduate students to gain experience and professional credits on a project that will be on display in the museum for many years. It is tentatively scheduled to open in </w:t>
            </w:r>
            <w:proofErr w:type="spellStart"/>
            <w:r w:rsidRPr="00955002">
              <w:t>Ocitober</w:t>
            </w:r>
            <w:proofErr w:type="spellEnd"/>
            <w:r w:rsidRPr="00955002">
              <w:t xml:space="preserve"> of 2026 and features acting by LSU students as well as film icon Adrienne Barbeau (MAUDE, THE FOG), who our students worked </w:t>
            </w:r>
            <w:r w:rsidRPr="00955002">
              <w:lastRenderedPageBreak/>
              <w:t>with. This was made possible, in part, by having the cameras and other gear available for our courses.</w:t>
            </w:r>
          </w:p>
        </w:tc>
      </w:tr>
      <w:tr w:rsidR="00955002" w:rsidRPr="00955002" w14:paraId="254DF7FC" w14:textId="77777777" w:rsidTr="00955002">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666B7121" w14:textId="77777777" w:rsidR="00955002" w:rsidRPr="00955002" w:rsidRDefault="00955002" w:rsidP="00955002">
            <w:r w:rsidRPr="00955002">
              <w:rPr>
                <w:b/>
                <w:bCs/>
              </w:rPr>
              <w:lastRenderedPageBreak/>
              <w:t>Comments</w:t>
            </w:r>
          </w:p>
        </w:tc>
        <w:tc>
          <w:tcPr>
            <w:tcW w:w="5670" w:type="dxa"/>
            <w:tcBorders>
              <w:top w:val="nil"/>
              <w:left w:val="nil"/>
              <w:bottom w:val="nil"/>
              <w:right w:val="nil"/>
            </w:tcBorders>
          </w:tcPr>
          <w:p w14:paraId="42DFF886" w14:textId="77777777" w:rsidR="00955002" w:rsidRPr="00955002" w:rsidRDefault="00955002" w:rsidP="00955002">
            <w:r w:rsidRPr="00955002">
              <w:t xml:space="preserve">The lengthy delay on this project was due to the renovations of the Screen Arts Filmmaking Studio, which began later than expected and stretched on in part until the end of the Spring 2026 semester. The cameras and audio gear were purchased before the renovations began, so that they could be used in the Advanced Cinematography course in Fall 2025. Until the renovation were completed, we did not have a space to keep the lights, so we delayed purchase of those until the </w:t>
            </w:r>
            <w:proofErr w:type="spellStart"/>
            <w:r w:rsidRPr="00955002">
              <w:t>ned</w:t>
            </w:r>
            <w:proofErr w:type="spellEnd"/>
            <w:r w:rsidRPr="00955002">
              <w:t xml:space="preserve"> of May, and they arrived on June 1, 2026.</w:t>
            </w:r>
            <w:r w:rsidRPr="00955002">
              <w:br/>
            </w:r>
            <w:r w:rsidRPr="00955002">
              <w:br/>
            </w:r>
            <w:r w:rsidRPr="00955002">
              <w:br/>
            </w:r>
            <w:r w:rsidRPr="00955002">
              <w:br/>
              <w:t xml:space="preserve">Due to the amount of time that passed from applying for this grant to the actual acquisition of the equipment, several items were no longer available. Where that occurred, and equivalent item for a similar price was purchased instead. Overall, with discounts from the vendor, the total </w:t>
            </w:r>
            <w:proofErr w:type="gramStart"/>
            <w:r w:rsidRPr="00955002">
              <w:t>spend</w:t>
            </w:r>
            <w:proofErr w:type="gramEnd"/>
            <w:r w:rsidRPr="00955002">
              <w:t xml:space="preserve"> was more than $10,000 less than the amount approved, while still allowing us to obtain the items we require. The major pieces of equipment did not change. We bought two RED Komodo-X cameras and accessories. Small items like the camera cages were no longer available, so an alternative was purchased.</w:t>
            </w:r>
            <w:r w:rsidRPr="00955002">
              <w:br/>
            </w:r>
            <w:r w:rsidRPr="00955002">
              <w:br/>
            </w:r>
            <w:r w:rsidRPr="00955002">
              <w:br/>
            </w:r>
            <w:r w:rsidRPr="00955002">
              <w:br/>
              <w:t xml:space="preserve">The lighting gear had the most items that were no longer available, as </w:t>
            </w:r>
            <w:proofErr w:type="gramStart"/>
            <w:r w:rsidRPr="00955002">
              <w:t>the most</w:t>
            </w:r>
            <w:proofErr w:type="gramEnd"/>
            <w:r w:rsidRPr="00955002">
              <w:t xml:space="preserve"> time had passed. Where possible, we purchased the item that replaced the previous one in the vendor's offerings. A detailed list can be provided if needed of every item that was substituted. In each case, it is an equivalent item (a point light substituted for an unavailable point light, light stands substituted for unavailable light stands, etc.).</w:t>
            </w:r>
          </w:p>
        </w:tc>
      </w:tr>
    </w:tbl>
    <w:p w14:paraId="07661A38" w14:textId="77777777" w:rsidR="00955002" w:rsidRDefault="00955002"/>
    <w:sectPr w:rsidR="00955002">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02"/>
    <w:rsid w:val="00955002"/>
    <w:rsid w:val="00A50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0E71B"/>
  <w14:defaultImageDpi w14:val="0"/>
  <w15:docId w15:val="{DD6DAAEE-EF7F-40A7-B7A2-AF0C58C0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2026-08-11T21:52:00Z</dcterms:created>
  <dcterms:modified xsi:type="dcterms:W3CDTF">2026-08-11T21:52:00Z</dcterms:modified>
</cp:coreProperties>
</file>